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EF2" w:rsidRPr="006F1686" w:rsidRDefault="001E7EF2" w:rsidP="001E7EF2">
      <w:pPr>
        <w:spacing w:line="480" w:lineRule="auto"/>
        <w:jc w:val="center"/>
        <w:rPr>
          <w:rFonts w:ascii="Times New Roman" w:hAnsi="Times New Roman" w:cs="Times New Roman"/>
          <w:sz w:val="24"/>
          <w:szCs w:val="24"/>
        </w:rPr>
      </w:pPr>
    </w:p>
    <w:p w:rsidR="001E7EF2" w:rsidRPr="006F1686" w:rsidRDefault="001E7EF2" w:rsidP="001E7EF2">
      <w:pPr>
        <w:spacing w:line="480" w:lineRule="auto"/>
        <w:jc w:val="center"/>
        <w:rPr>
          <w:rFonts w:ascii="Times New Roman" w:hAnsi="Times New Roman" w:cs="Times New Roman"/>
          <w:sz w:val="24"/>
          <w:szCs w:val="24"/>
        </w:rPr>
      </w:pPr>
    </w:p>
    <w:p w:rsidR="001E7EF2" w:rsidRPr="006F1686" w:rsidRDefault="001E7EF2" w:rsidP="001E7EF2">
      <w:pPr>
        <w:spacing w:line="480" w:lineRule="auto"/>
        <w:jc w:val="center"/>
        <w:rPr>
          <w:rFonts w:ascii="Times New Roman" w:hAnsi="Times New Roman" w:cs="Times New Roman"/>
          <w:sz w:val="24"/>
          <w:szCs w:val="24"/>
        </w:rPr>
      </w:pPr>
    </w:p>
    <w:p w:rsidR="001E7EF2" w:rsidRPr="006F1686" w:rsidRDefault="001E7EF2" w:rsidP="001E7EF2">
      <w:pPr>
        <w:spacing w:line="480" w:lineRule="auto"/>
        <w:jc w:val="center"/>
        <w:rPr>
          <w:rFonts w:ascii="Times New Roman" w:hAnsi="Times New Roman" w:cs="Times New Roman"/>
          <w:sz w:val="24"/>
          <w:szCs w:val="24"/>
        </w:rPr>
      </w:pPr>
    </w:p>
    <w:p w:rsidR="001E7EF2" w:rsidRPr="006F1686" w:rsidRDefault="001E7EF2" w:rsidP="001E7EF2">
      <w:pPr>
        <w:spacing w:line="480" w:lineRule="auto"/>
        <w:jc w:val="center"/>
        <w:rPr>
          <w:rFonts w:ascii="Times New Roman" w:hAnsi="Times New Roman" w:cs="Times New Roman"/>
          <w:sz w:val="24"/>
          <w:szCs w:val="24"/>
        </w:rPr>
      </w:pPr>
    </w:p>
    <w:p w:rsidR="001E7EF2" w:rsidRPr="006F1686" w:rsidRDefault="001E7EF2" w:rsidP="001E7EF2">
      <w:pPr>
        <w:spacing w:line="480" w:lineRule="auto"/>
        <w:jc w:val="center"/>
        <w:rPr>
          <w:rFonts w:ascii="Times New Roman" w:hAnsi="Times New Roman" w:cs="Times New Roman"/>
          <w:sz w:val="24"/>
          <w:szCs w:val="24"/>
        </w:rPr>
      </w:pPr>
    </w:p>
    <w:p w:rsidR="001E7EF2" w:rsidRPr="006F1686" w:rsidRDefault="001E7EF2" w:rsidP="001E7EF2">
      <w:pPr>
        <w:spacing w:line="480" w:lineRule="auto"/>
        <w:jc w:val="center"/>
        <w:rPr>
          <w:rFonts w:ascii="Times New Roman" w:hAnsi="Times New Roman" w:cs="Times New Roman"/>
          <w:sz w:val="24"/>
          <w:szCs w:val="24"/>
        </w:rPr>
      </w:pPr>
    </w:p>
    <w:p w:rsidR="001E7EF2" w:rsidRPr="006F1686" w:rsidRDefault="001E7EF2" w:rsidP="001E7EF2">
      <w:pPr>
        <w:spacing w:line="480" w:lineRule="auto"/>
        <w:jc w:val="center"/>
        <w:rPr>
          <w:rFonts w:ascii="Times New Roman" w:hAnsi="Times New Roman" w:cs="Times New Roman"/>
          <w:sz w:val="24"/>
          <w:szCs w:val="24"/>
        </w:rPr>
      </w:pPr>
    </w:p>
    <w:p w:rsidR="001E7EF2" w:rsidRPr="006F1686" w:rsidRDefault="001E7EF2" w:rsidP="001E7EF2">
      <w:pPr>
        <w:spacing w:line="480" w:lineRule="auto"/>
        <w:jc w:val="center"/>
        <w:rPr>
          <w:rFonts w:ascii="Times New Roman" w:hAnsi="Times New Roman" w:cs="Times New Roman"/>
          <w:sz w:val="24"/>
          <w:szCs w:val="24"/>
        </w:rPr>
      </w:pPr>
      <w:r w:rsidRPr="006F1686">
        <w:rPr>
          <w:rFonts w:ascii="Times New Roman" w:hAnsi="Times New Roman" w:cs="Times New Roman"/>
          <w:sz w:val="24"/>
          <w:szCs w:val="24"/>
        </w:rPr>
        <w:t>Project Management</w:t>
      </w:r>
    </w:p>
    <w:p w:rsidR="001E7EF2" w:rsidRPr="006F1686" w:rsidRDefault="001E7EF2" w:rsidP="001E7EF2">
      <w:pPr>
        <w:spacing w:line="480" w:lineRule="auto"/>
        <w:jc w:val="center"/>
        <w:rPr>
          <w:rFonts w:ascii="Times New Roman" w:hAnsi="Times New Roman" w:cs="Times New Roman"/>
          <w:sz w:val="24"/>
          <w:szCs w:val="24"/>
        </w:rPr>
      </w:pPr>
      <w:r w:rsidRPr="006F1686">
        <w:rPr>
          <w:rFonts w:ascii="Times New Roman" w:hAnsi="Times New Roman" w:cs="Times New Roman"/>
          <w:sz w:val="24"/>
          <w:szCs w:val="24"/>
        </w:rPr>
        <w:t>Name:</w:t>
      </w:r>
    </w:p>
    <w:p w:rsidR="001E7EF2" w:rsidRPr="006F1686" w:rsidRDefault="001E7EF2" w:rsidP="001E7EF2">
      <w:pPr>
        <w:spacing w:line="480" w:lineRule="auto"/>
        <w:jc w:val="center"/>
        <w:rPr>
          <w:rFonts w:ascii="Times New Roman" w:hAnsi="Times New Roman" w:cs="Times New Roman"/>
          <w:sz w:val="24"/>
          <w:szCs w:val="24"/>
        </w:rPr>
      </w:pPr>
      <w:r w:rsidRPr="006F1686">
        <w:rPr>
          <w:rFonts w:ascii="Times New Roman" w:hAnsi="Times New Roman" w:cs="Times New Roman"/>
          <w:sz w:val="24"/>
          <w:szCs w:val="24"/>
        </w:rPr>
        <w:t>Affiliation:</w:t>
      </w:r>
    </w:p>
    <w:p w:rsidR="001E7EF2" w:rsidRPr="006F1686" w:rsidRDefault="001E7EF2" w:rsidP="001E7EF2">
      <w:pPr>
        <w:spacing w:line="480" w:lineRule="auto"/>
        <w:jc w:val="center"/>
        <w:rPr>
          <w:rFonts w:ascii="Times New Roman" w:hAnsi="Times New Roman" w:cs="Times New Roman"/>
          <w:sz w:val="24"/>
          <w:szCs w:val="24"/>
        </w:rPr>
      </w:pPr>
      <w:r w:rsidRPr="006F1686">
        <w:rPr>
          <w:rFonts w:ascii="Times New Roman" w:hAnsi="Times New Roman" w:cs="Times New Roman"/>
          <w:sz w:val="24"/>
          <w:szCs w:val="24"/>
        </w:rPr>
        <w:t>Date:</w:t>
      </w:r>
    </w:p>
    <w:p w:rsidR="001E7EF2" w:rsidRPr="006F1686" w:rsidRDefault="001E7EF2" w:rsidP="001E7EF2">
      <w:pPr>
        <w:spacing w:line="480" w:lineRule="auto"/>
        <w:rPr>
          <w:rFonts w:ascii="Times New Roman" w:hAnsi="Times New Roman" w:cs="Times New Roman"/>
          <w:b/>
          <w:sz w:val="24"/>
          <w:szCs w:val="24"/>
        </w:rPr>
      </w:pPr>
    </w:p>
    <w:p w:rsidR="001E7EF2" w:rsidRPr="006F1686" w:rsidRDefault="001E7EF2" w:rsidP="001E7EF2">
      <w:pPr>
        <w:spacing w:line="480" w:lineRule="auto"/>
        <w:rPr>
          <w:rFonts w:ascii="Times New Roman" w:hAnsi="Times New Roman" w:cs="Times New Roman"/>
          <w:b/>
          <w:sz w:val="24"/>
          <w:szCs w:val="24"/>
        </w:rPr>
      </w:pPr>
    </w:p>
    <w:p w:rsidR="001E7EF2" w:rsidRPr="006F1686" w:rsidRDefault="001E7EF2" w:rsidP="001E7EF2">
      <w:pPr>
        <w:spacing w:line="480" w:lineRule="auto"/>
        <w:rPr>
          <w:rFonts w:ascii="Times New Roman" w:hAnsi="Times New Roman" w:cs="Times New Roman"/>
          <w:b/>
          <w:sz w:val="24"/>
          <w:szCs w:val="24"/>
        </w:rPr>
      </w:pPr>
    </w:p>
    <w:p w:rsidR="001E7EF2" w:rsidRPr="006F1686" w:rsidRDefault="001E7EF2" w:rsidP="001E7EF2">
      <w:pPr>
        <w:spacing w:line="480" w:lineRule="auto"/>
        <w:rPr>
          <w:rFonts w:ascii="Times New Roman" w:hAnsi="Times New Roman" w:cs="Times New Roman"/>
          <w:b/>
          <w:sz w:val="24"/>
          <w:szCs w:val="24"/>
        </w:rPr>
      </w:pPr>
    </w:p>
    <w:p w:rsidR="001E7EF2" w:rsidRPr="006F1686" w:rsidRDefault="001E7EF2" w:rsidP="001E7EF2">
      <w:pPr>
        <w:spacing w:line="480" w:lineRule="auto"/>
        <w:rPr>
          <w:rFonts w:ascii="Times New Roman" w:hAnsi="Times New Roman" w:cs="Times New Roman"/>
          <w:b/>
          <w:sz w:val="24"/>
          <w:szCs w:val="24"/>
        </w:rPr>
      </w:pPr>
    </w:p>
    <w:p w:rsidR="001E7EF2" w:rsidRPr="00D019B5" w:rsidRDefault="001E7EF2" w:rsidP="001E7EF2">
      <w:pPr>
        <w:spacing w:line="480" w:lineRule="auto"/>
        <w:rPr>
          <w:rFonts w:ascii="Times New Roman" w:hAnsi="Times New Roman" w:cs="Times New Roman"/>
          <w:b/>
          <w:sz w:val="24"/>
          <w:szCs w:val="24"/>
        </w:rPr>
      </w:pPr>
      <w:r w:rsidRPr="00D019B5">
        <w:rPr>
          <w:rFonts w:ascii="Times New Roman" w:hAnsi="Times New Roman" w:cs="Times New Roman"/>
          <w:b/>
          <w:sz w:val="24"/>
          <w:szCs w:val="24"/>
        </w:rPr>
        <w:lastRenderedPageBreak/>
        <w:t>Analysis work breakdown structure</w:t>
      </w:r>
    </w:p>
    <w:p w:rsidR="001E7EF2" w:rsidRPr="00D019B5" w:rsidRDefault="001E7EF2" w:rsidP="001E7EF2">
      <w:pPr>
        <w:spacing w:line="480" w:lineRule="auto"/>
        <w:ind w:firstLine="720"/>
        <w:rPr>
          <w:rFonts w:ascii="Times New Roman" w:hAnsi="Times New Roman" w:cs="Times New Roman"/>
          <w:sz w:val="24"/>
          <w:szCs w:val="24"/>
        </w:rPr>
      </w:pPr>
      <w:r w:rsidRPr="00D019B5">
        <w:rPr>
          <w:rFonts w:ascii="Times New Roman" w:hAnsi="Times New Roman" w:cs="Times New Roman"/>
          <w:sz w:val="24"/>
          <w:szCs w:val="24"/>
        </w:rPr>
        <w:t xml:space="preserve">A work breakdown structure is an important key in every project development in an organization. It facilitates the organization of the team’s work into sections that manageable. The Project Management Body of Knowledge is responsible for the breakdown of the structure as a “deliverable focused hierarchical breakdown of the job that is supposed to be done by the project team.” The significance for breaking down the structure is to define the capacity into which convenient chucks that can be understood by the project team. The breakdown of the work critically breaks down the structure into levels providing further definition and the details that are supposed to be met. The simplest ways of breaking down the structure is formulating a critical structure outline or use a map that is developed for the purposes of the specific project. Basically, a work breakdown structure is composed of the project starting at the top level deliverable and auxiliary integrated into sub-deliverables. The project team is responsible for the creation of the project breakdown structure by identifying the main functional deliverables and integrating them into smaller systems and sub-deliverables. The essence of breaking down the sub-deliverables is in order to assign each individual his/her task. It is at this level that, there is development of the work packages that are essential for the formation of sub-deliverable that are identified and gathered together. The significance of work package is to represent a list of responsibilities in order to come up with a specific unit of work. The work production assigned to specific department is as a result of the grouping the work packages according to the cost perspective. The budget that is allocated for the project is split into the organizational breakdown for the purposes of delivering the specific deliverables. </w:t>
      </w:r>
      <w:r w:rsidR="00204533">
        <w:rPr>
          <w:rFonts w:ascii="Times New Roman" w:hAnsi="Times New Roman" w:cs="Times New Roman"/>
          <w:sz w:val="24"/>
          <w:szCs w:val="24"/>
        </w:rPr>
        <w:t>“</w:t>
      </w:r>
      <w:r w:rsidRPr="00D019B5">
        <w:rPr>
          <w:rFonts w:ascii="Times New Roman" w:hAnsi="Times New Roman" w:cs="Times New Roman"/>
          <w:sz w:val="24"/>
          <w:szCs w:val="24"/>
        </w:rPr>
        <w:t>The essence of braking down the project work into structures is to facilitate the tracking of the financial progress towards the project performance</w:t>
      </w:r>
      <w:r w:rsidR="00204533">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w:t>
      </w:r>
      <w:r w:rsidR="00204533">
        <w:rPr>
          <w:rFonts w:ascii="Times New Roman" w:eastAsia="Arial Unicode MS" w:hAnsi="Times New Roman" w:cs="Times New Roman"/>
          <w:color w:val="000000"/>
          <w:sz w:val="24"/>
          <w:szCs w:val="24"/>
          <w:shd w:val="clear" w:color="auto" w:fill="FFFFFF"/>
        </w:rPr>
        <w:t xml:space="preserve">Milošević, </w:t>
      </w:r>
      <w:r w:rsidR="00204533" w:rsidRPr="006F1686">
        <w:rPr>
          <w:rFonts w:ascii="Times New Roman" w:eastAsia="Arial Unicode MS" w:hAnsi="Times New Roman" w:cs="Times New Roman"/>
          <w:color w:val="000000"/>
          <w:sz w:val="24"/>
          <w:szCs w:val="24"/>
          <w:shd w:val="clear" w:color="auto" w:fill="FFFFFF"/>
        </w:rPr>
        <w:t>Martinelli,</w:t>
      </w:r>
      <w:r w:rsidR="00204533">
        <w:rPr>
          <w:rFonts w:ascii="Times New Roman" w:eastAsia="Arial Unicode MS" w:hAnsi="Times New Roman" w:cs="Times New Roman"/>
          <w:color w:val="000000"/>
          <w:sz w:val="24"/>
          <w:szCs w:val="24"/>
          <w:shd w:val="clear" w:color="auto" w:fill="FFFFFF"/>
        </w:rPr>
        <w:t xml:space="preserve"> </w:t>
      </w:r>
      <w:r w:rsidRPr="006F1686">
        <w:rPr>
          <w:rFonts w:ascii="Times New Roman" w:eastAsia="Arial Unicode MS" w:hAnsi="Times New Roman" w:cs="Times New Roman"/>
          <w:color w:val="000000"/>
          <w:sz w:val="24"/>
          <w:szCs w:val="24"/>
          <w:shd w:val="clear" w:color="auto" w:fill="FFFFFF"/>
        </w:rPr>
        <w:t>2015)</w:t>
      </w:r>
      <w:r w:rsidRPr="00D019B5">
        <w:rPr>
          <w:rFonts w:ascii="Times New Roman" w:hAnsi="Times New Roman" w:cs="Times New Roman"/>
          <w:sz w:val="24"/>
          <w:szCs w:val="24"/>
        </w:rPr>
        <w:t>.</w:t>
      </w:r>
    </w:p>
    <w:p w:rsidR="001E7EF2" w:rsidRPr="00D019B5" w:rsidRDefault="001E7EF2" w:rsidP="001E7EF2">
      <w:pPr>
        <w:spacing w:line="480" w:lineRule="auto"/>
        <w:rPr>
          <w:rFonts w:ascii="Times New Roman" w:hAnsi="Times New Roman" w:cs="Times New Roman"/>
          <w:b/>
          <w:sz w:val="24"/>
          <w:szCs w:val="24"/>
        </w:rPr>
      </w:pPr>
      <w:r w:rsidRPr="00D019B5">
        <w:rPr>
          <w:rFonts w:ascii="Times New Roman" w:hAnsi="Times New Roman" w:cs="Times New Roman"/>
          <w:b/>
          <w:sz w:val="24"/>
          <w:szCs w:val="24"/>
        </w:rPr>
        <w:lastRenderedPageBreak/>
        <w:t xml:space="preserve">         Advantages</w:t>
      </w:r>
    </w:p>
    <w:p w:rsidR="001E7EF2" w:rsidRPr="00D019B5" w:rsidRDefault="001E7EF2" w:rsidP="001E7EF2">
      <w:pPr>
        <w:pStyle w:val="ListParagraph"/>
        <w:numPr>
          <w:ilvl w:val="0"/>
          <w:numId w:val="1"/>
        </w:numPr>
        <w:spacing w:line="480" w:lineRule="auto"/>
        <w:rPr>
          <w:rFonts w:ascii="Times New Roman" w:hAnsi="Times New Roman" w:cs="Times New Roman"/>
          <w:sz w:val="24"/>
          <w:szCs w:val="24"/>
        </w:rPr>
      </w:pPr>
      <w:r w:rsidRPr="00D019B5">
        <w:rPr>
          <w:rFonts w:ascii="Times New Roman" w:hAnsi="Times New Roman" w:cs="Times New Roman"/>
          <w:sz w:val="24"/>
          <w:szCs w:val="24"/>
        </w:rPr>
        <w:t>Facilitates better cost and time calculations and tracking</w:t>
      </w:r>
      <w:r>
        <w:rPr>
          <w:rFonts w:ascii="Times New Roman" w:hAnsi="Times New Roman" w:cs="Times New Roman"/>
          <w:sz w:val="24"/>
          <w:szCs w:val="24"/>
        </w:rPr>
        <w:t>- each project team member is sure of the assigned task so it will be easy to track the cost and the time spent completing a job.</w:t>
      </w:r>
    </w:p>
    <w:p w:rsidR="001E7EF2" w:rsidRPr="00D019B5" w:rsidRDefault="001E7EF2" w:rsidP="001E7EF2">
      <w:pPr>
        <w:pStyle w:val="ListParagraph"/>
        <w:numPr>
          <w:ilvl w:val="0"/>
          <w:numId w:val="1"/>
        </w:numPr>
        <w:spacing w:line="480" w:lineRule="auto"/>
        <w:rPr>
          <w:rFonts w:ascii="Times New Roman" w:hAnsi="Times New Roman" w:cs="Times New Roman"/>
          <w:sz w:val="24"/>
          <w:szCs w:val="24"/>
        </w:rPr>
      </w:pPr>
      <w:r w:rsidRPr="00D019B5">
        <w:rPr>
          <w:rFonts w:ascii="Times New Roman" w:hAnsi="Times New Roman" w:cs="Times New Roman"/>
          <w:sz w:val="24"/>
          <w:szCs w:val="24"/>
        </w:rPr>
        <w:t>Facilitates minimization of the risks involved</w:t>
      </w:r>
      <w:r>
        <w:rPr>
          <w:rFonts w:ascii="Times New Roman" w:hAnsi="Times New Roman" w:cs="Times New Roman"/>
          <w:sz w:val="24"/>
          <w:szCs w:val="24"/>
        </w:rPr>
        <w:t>- when there is a work breakdown each task is assigned to the best suited employees. There will a reduction in the risks involved in the progress.</w:t>
      </w:r>
    </w:p>
    <w:p w:rsidR="001E7EF2" w:rsidRPr="00D019B5" w:rsidRDefault="001E7EF2" w:rsidP="001E7EF2">
      <w:pPr>
        <w:pStyle w:val="ListParagraph"/>
        <w:numPr>
          <w:ilvl w:val="0"/>
          <w:numId w:val="1"/>
        </w:numPr>
        <w:spacing w:line="480" w:lineRule="auto"/>
        <w:rPr>
          <w:rFonts w:ascii="Times New Roman" w:hAnsi="Times New Roman" w:cs="Times New Roman"/>
          <w:sz w:val="24"/>
          <w:szCs w:val="24"/>
        </w:rPr>
      </w:pPr>
      <w:r w:rsidRPr="00D019B5">
        <w:rPr>
          <w:rFonts w:ascii="Times New Roman" w:hAnsi="Times New Roman" w:cs="Times New Roman"/>
          <w:sz w:val="24"/>
          <w:szCs w:val="24"/>
        </w:rPr>
        <w:t>Facilitates monitoring the progress</w:t>
      </w:r>
      <w:r>
        <w:rPr>
          <w:rFonts w:ascii="Times New Roman" w:hAnsi="Times New Roman" w:cs="Times New Roman"/>
          <w:sz w:val="24"/>
          <w:szCs w:val="24"/>
        </w:rPr>
        <w:t xml:space="preserve">- a work breakdown ensures that it is possible to monitor the progress in the project timeline. In case of a deviation in the objective, the team can identify what is missing and how to rectify it </w:t>
      </w:r>
    </w:p>
    <w:p w:rsidR="001E7EF2" w:rsidRPr="00D019B5" w:rsidRDefault="001E7EF2" w:rsidP="001E7EF2">
      <w:pPr>
        <w:pStyle w:val="ListParagraph"/>
        <w:numPr>
          <w:ilvl w:val="0"/>
          <w:numId w:val="1"/>
        </w:numPr>
        <w:spacing w:line="480" w:lineRule="auto"/>
        <w:rPr>
          <w:rFonts w:ascii="Times New Roman" w:hAnsi="Times New Roman" w:cs="Times New Roman"/>
          <w:sz w:val="24"/>
          <w:szCs w:val="24"/>
        </w:rPr>
      </w:pPr>
      <w:r w:rsidRPr="00D019B5">
        <w:rPr>
          <w:rFonts w:ascii="Times New Roman" w:hAnsi="Times New Roman" w:cs="Times New Roman"/>
          <w:sz w:val="24"/>
          <w:szCs w:val="24"/>
        </w:rPr>
        <w:t>Promotes accountability and transparency</w:t>
      </w:r>
      <w:r>
        <w:rPr>
          <w:rFonts w:ascii="Times New Roman" w:hAnsi="Times New Roman" w:cs="Times New Roman"/>
          <w:sz w:val="24"/>
          <w:szCs w:val="24"/>
        </w:rPr>
        <w:t>- each member is assigned a specific task with the responsible. A work breakdown promotes accountability and transparency.</w:t>
      </w:r>
    </w:p>
    <w:p w:rsidR="001E7EF2" w:rsidRDefault="001E7EF2" w:rsidP="001E7EF2">
      <w:pPr>
        <w:pStyle w:val="ListParagraph"/>
        <w:numPr>
          <w:ilvl w:val="0"/>
          <w:numId w:val="1"/>
        </w:numPr>
        <w:spacing w:line="480" w:lineRule="auto"/>
        <w:rPr>
          <w:rFonts w:ascii="Times New Roman" w:hAnsi="Times New Roman" w:cs="Times New Roman"/>
          <w:sz w:val="24"/>
          <w:szCs w:val="24"/>
        </w:rPr>
      </w:pPr>
      <w:r w:rsidRPr="00D019B5">
        <w:rPr>
          <w:rFonts w:ascii="Times New Roman" w:hAnsi="Times New Roman" w:cs="Times New Roman"/>
          <w:sz w:val="24"/>
          <w:szCs w:val="24"/>
        </w:rPr>
        <w:t>Promotes higher productivity</w:t>
      </w:r>
    </w:p>
    <w:p w:rsidR="001E7EF2" w:rsidRPr="00817A04" w:rsidRDefault="001E7EF2" w:rsidP="001E7EF2">
      <w:pPr>
        <w:spacing w:line="480" w:lineRule="auto"/>
        <w:rPr>
          <w:rFonts w:ascii="Times New Roman" w:hAnsi="Times New Roman" w:cs="Times New Roman"/>
          <w:sz w:val="24"/>
          <w:szCs w:val="24"/>
        </w:rPr>
      </w:pPr>
      <w:r>
        <w:rPr>
          <w:rFonts w:ascii="Times New Roman" w:hAnsi="Times New Roman" w:cs="Times New Roman"/>
          <w:sz w:val="24"/>
          <w:szCs w:val="24"/>
        </w:rPr>
        <w:t>Some of the disadvantages of a work breakdown include allocating employees with the right job, time consuming and lack of adequate skills to prepare a work breakdown schedule. If the management do not understand the employees well, they may assign a worker a task that he or she is not well skilled. Also, assigning a task to the wrong employee means that the firm will have to spend more cash in mitigating risks. Furthermore, the team may not achieve the objectives of the project (</w:t>
      </w:r>
      <w:r w:rsidR="00204533">
        <w:rPr>
          <w:rFonts w:ascii="Times New Roman" w:eastAsia="Arial Unicode MS" w:hAnsi="Times New Roman" w:cs="Times New Roman"/>
          <w:color w:val="000000"/>
          <w:sz w:val="24"/>
          <w:szCs w:val="24"/>
          <w:shd w:val="clear" w:color="auto" w:fill="FFFFFF"/>
        </w:rPr>
        <w:t xml:space="preserve">Milošević, </w:t>
      </w:r>
      <w:r w:rsidR="00204533" w:rsidRPr="006F1686">
        <w:rPr>
          <w:rFonts w:ascii="Times New Roman" w:eastAsia="Arial Unicode MS" w:hAnsi="Times New Roman" w:cs="Times New Roman"/>
          <w:color w:val="000000"/>
          <w:sz w:val="24"/>
          <w:szCs w:val="24"/>
          <w:shd w:val="clear" w:color="auto" w:fill="FFFFFF"/>
        </w:rPr>
        <w:t>Martinelli,</w:t>
      </w:r>
      <w:r w:rsidR="00204533">
        <w:rPr>
          <w:rFonts w:ascii="Times New Roman" w:eastAsia="Arial Unicode MS" w:hAnsi="Times New Roman" w:cs="Times New Roman"/>
          <w:color w:val="000000"/>
          <w:sz w:val="24"/>
          <w:szCs w:val="24"/>
          <w:shd w:val="clear" w:color="auto" w:fill="FFFFFF"/>
        </w:rPr>
        <w:t xml:space="preserve"> </w:t>
      </w:r>
      <w:r w:rsidRPr="006F1686">
        <w:rPr>
          <w:rFonts w:ascii="Times New Roman" w:eastAsia="Arial Unicode MS" w:hAnsi="Times New Roman" w:cs="Times New Roman"/>
          <w:color w:val="000000"/>
          <w:sz w:val="24"/>
          <w:szCs w:val="24"/>
          <w:shd w:val="clear" w:color="auto" w:fill="FFFFFF"/>
        </w:rPr>
        <w:t>2015)</w:t>
      </w:r>
      <w:r>
        <w:rPr>
          <w:rFonts w:ascii="Times New Roman" w:hAnsi="Times New Roman" w:cs="Times New Roman"/>
          <w:sz w:val="24"/>
          <w:szCs w:val="24"/>
        </w:rPr>
        <w:t>.</w:t>
      </w:r>
    </w:p>
    <w:p w:rsidR="001E7EF2" w:rsidRDefault="001E7EF2" w:rsidP="001E7EF2">
      <w:pPr>
        <w:shd w:val="clear" w:color="auto" w:fill="FFFFFF"/>
        <w:spacing w:after="0" w:line="480" w:lineRule="auto"/>
        <w:jc w:val="center"/>
        <w:rPr>
          <w:rFonts w:ascii="Times New Roman" w:eastAsia="Times New Roman" w:hAnsi="Times New Roman" w:cs="Times New Roman"/>
          <w:color w:val="000000"/>
          <w:sz w:val="24"/>
          <w:szCs w:val="24"/>
        </w:rPr>
      </w:pPr>
    </w:p>
    <w:p w:rsidR="001E7EF2" w:rsidRDefault="001E7EF2" w:rsidP="001E7EF2">
      <w:pPr>
        <w:shd w:val="clear" w:color="auto" w:fill="FFFFFF"/>
        <w:spacing w:after="0" w:line="480" w:lineRule="auto"/>
        <w:jc w:val="center"/>
        <w:rPr>
          <w:rFonts w:ascii="Times New Roman" w:eastAsia="Times New Roman" w:hAnsi="Times New Roman" w:cs="Times New Roman"/>
          <w:color w:val="000000"/>
          <w:sz w:val="24"/>
          <w:szCs w:val="24"/>
        </w:rPr>
      </w:pPr>
    </w:p>
    <w:p w:rsidR="001E7EF2" w:rsidRDefault="001E7EF2" w:rsidP="001E7EF2">
      <w:pPr>
        <w:shd w:val="clear" w:color="auto" w:fill="FFFFFF"/>
        <w:spacing w:after="0" w:line="480" w:lineRule="auto"/>
        <w:jc w:val="center"/>
        <w:rPr>
          <w:rFonts w:ascii="Times New Roman" w:eastAsia="Times New Roman" w:hAnsi="Times New Roman" w:cs="Times New Roman"/>
          <w:color w:val="000000"/>
          <w:sz w:val="24"/>
          <w:szCs w:val="24"/>
        </w:rPr>
      </w:pPr>
    </w:p>
    <w:p w:rsidR="001E7EF2" w:rsidRDefault="001E7EF2" w:rsidP="001E7EF2">
      <w:pPr>
        <w:shd w:val="clear" w:color="auto" w:fill="FFFFFF"/>
        <w:spacing w:after="0" w:line="480" w:lineRule="auto"/>
        <w:jc w:val="center"/>
        <w:rPr>
          <w:rFonts w:ascii="Times New Roman" w:eastAsia="Times New Roman" w:hAnsi="Times New Roman" w:cs="Times New Roman"/>
          <w:color w:val="000000"/>
          <w:sz w:val="24"/>
          <w:szCs w:val="24"/>
        </w:rPr>
      </w:pPr>
    </w:p>
    <w:p w:rsidR="001E7EF2" w:rsidRPr="006F1686" w:rsidRDefault="001E7EF2" w:rsidP="001E7EF2">
      <w:pPr>
        <w:shd w:val="clear" w:color="auto" w:fill="FFFFFF"/>
        <w:spacing w:after="0" w:line="480" w:lineRule="auto"/>
        <w:jc w:val="center"/>
        <w:rPr>
          <w:rFonts w:ascii="Times New Roman" w:eastAsia="Times New Roman" w:hAnsi="Times New Roman" w:cs="Times New Roman"/>
          <w:color w:val="000000"/>
          <w:sz w:val="24"/>
          <w:szCs w:val="24"/>
        </w:rPr>
      </w:pPr>
      <w:r w:rsidRPr="006F1686">
        <w:rPr>
          <w:rFonts w:ascii="Times New Roman" w:eastAsia="Times New Roman" w:hAnsi="Times New Roman" w:cs="Times New Roman"/>
          <w:color w:val="000000"/>
          <w:sz w:val="24"/>
          <w:szCs w:val="24"/>
        </w:rPr>
        <w:lastRenderedPageBreak/>
        <w:t>References</w:t>
      </w:r>
    </w:p>
    <w:p w:rsidR="001E7EF2" w:rsidRPr="006F1686" w:rsidRDefault="001E7EF2" w:rsidP="001E7EF2">
      <w:pPr>
        <w:shd w:val="clear" w:color="auto" w:fill="FFFFFF"/>
        <w:spacing w:after="0" w:line="480" w:lineRule="auto"/>
        <w:jc w:val="center"/>
        <w:rPr>
          <w:rFonts w:ascii="Times New Roman" w:eastAsia="Times New Roman" w:hAnsi="Times New Roman" w:cs="Times New Roman"/>
          <w:color w:val="000000"/>
          <w:sz w:val="24"/>
          <w:szCs w:val="24"/>
        </w:rPr>
      </w:pPr>
    </w:p>
    <w:p w:rsidR="001E7EF2" w:rsidRPr="006F1686" w:rsidRDefault="001E7EF2" w:rsidP="001E7EF2">
      <w:pPr>
        <w:spacing w:line="480" w:lineRule="auto"/>
        <w:rPr>
          <w:rFonts w:ascii="Times New Roman" w:hAnsi="Times New Roman" w:cs="Times New Roman"/>
          <w:sz w:val="24"/>
          <w:szCs w:val="24"/>
        </w:rPr>
      </w:pPr>
      <w:r w:rsidRPr="006F1686">
        <w:rPr>
          <w:rFonts w:ascii="Times New Roman" w:eastAsia="Arial Unicode MS" w:hAnsi="Times New Roman" w:cs="Times New Roman"/>
          <w:color w:val="000000"/>
          <w:sz w:val="24"/>
          <w:szCs w:val="24"/>
          <w:shd w:val="clear" w:color="auto" w:fill="FFFFFF"/>
        </w:rPr>
        <w:t>Milošević, D., &amp; Martinelli, R. J. (2015). </w:t>
      </w:r>
      <w:r w:rsidRPr="006F1686">
        <w:rPr>
          <w:rFonts w:ascii="Times New Roman" w:eastAsia="Arial Unicode MS" w:hAnsi="Times New Roman" w:cs="Times New Roman"/>
          <w:i/>
          <w:iCs/>
          <w:color w:val="000000"/>
          <w:sz w:val="24"/>
          <w:szCs w:val="24"/>
          <w:shd w:val="clear" w:color="auto" w:fill="FFFFFF"/>
        </w:rPr>
        <w:t>Project management toolbox</w:t>
      </w:r>
      <w:r w:rsidRPr="006F1686">
        <w:rPr>
          <w:rFonts w:ascii="Times New Roman" w:eastAsia="Arial Unicode MS" w:hAnsi="Times New Roman" w:cs="Times New Roman"/>
          <w:color w:val="000000"/>
          <w:sz w:val="24"/>
          <w:szCs w:val="24"/>
          <w:shd w:val="clear" w:color="auto" w:fill="FFFFFF"/>
        </w:rPr>
        <w:t>.</w:t>
      </w:r>
    </w:p>
    <w:p w:rsidR="001E7EF2" w:rsidRDefault="001E7EF2" w:rsidP="001E7EF2"/>
    <w:p w:rsidR="00403C84" w:rsidRDefault="00403C84"/>
    <w:sectPr w:rsidR="00403C84" w:rsidSect="00393F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A40" w:rsidRDefault="00A20A40">
      <w:pPr>
        <w:spacing w:after="0" w:line="240" w:lineRule="auto"/>
      </w:pPr>
      <w:r>
        <w:separator/>
      </w:r>
    </w:p>
  </w:endnote>
  <w:endnote w:type="continuationSeparator" w:id="0">
    <w:p w:rsidR="00A20A40" w:rsidRDefault="00A20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A40" w:rsidRDefault="00A20A40">
      <w:pPr>
        <w:spacing w:after="0" w:line="240" w:lineRule="auto"/>
      </w:pPr>
      <w:r>
        <w:separator/>
      </w:r>
    </w:p>
  </w:footnote>
  <w:footnote w:type="continuationSeparator" w:id="0">
    <w:p w:rsidR="00A20A40" w:rsidRDefault="00A20A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25895506"/>
      <w:docPartObj>
        <w:docPartGallery w:val="Page Numbers (Top of Page)"/>
        <w:docPartUnique/>
      </w:docPartObj>
    </w:sdtPr>
    <w:sdtEndPr>
      <w:rPr>
        <w:noProof/>
      </w:rPr>
    </w:sdtEndPr>
    <w:sdtContent>
      <w:p w:rsidR="00393F06" w:rsidRPr="006B388F" w:rsidRDefault="001E7EF2">
        <w:pPr>
          <w:pStyle w:val="Header"/>
          <w:jc w:val="right"/>
          <w:rPr>
            <w:rFonts w:ascii="Times New Roman" w:hAnsi="Times New Roman" w:cs="Times New Roman"/>
            <w:sz w:val="24"/>
            <w:szCs w:val="24"/>
          </w:rPr>
        </w:pPr>
        <w:r w:rsidRPr="006B388F">
          <w:rPr>
            <w:rFonts w:ascii="Times New Roman" w:hAnsi="Times New Roman" w:cs="Times New Roman"/>
            <w:sz w:val="24"/>
            <w:szCs w:val="24"/>
          </w:rPr>
          <w:t>PROJECT MANAGEMENT</w:t>
        </w:r>
        <w:r w:rsidRPr="006B388F">
          <w:rPr>
            <w:rFonts w:ascii="Times New Roman" w:hAnsi="Times New Roman" w:cs="Times New Roman"/>
            <w:sz w:val="24"/>
            <w:szCs w:val="24"/>
          </w:rPr>
          <w:tab/>
        </w:r>
        <w:r w:rsidRPr="006B388F">
          <w:rPr>
            <w:rFonts w:ascii="Times New Roman" w:hAnsi="Times New Roman" w:cs="Times New Roman"/>
            <w:sz w:val="24"/>
            <w:szCs w:val="24"/>
          </w:rPr>
          <w:tab/>
        </w:r>
        <w:r w:rsidRPr="006B388F">
          <w:rPr>
            <w:rFonts w:ascii="Times New Roman" w:hAnsi="Times New Roman" w:cs="Times New Roman"/>
            <w:sz w:val="24"/>
            <w:szCs w:val="24"/>
          </w:rPr>
          <w:fldChar w:fldCharType="begin"/>
        </w:r>
        <w:r w:rsidRPr="006B388F">
          <w:rPr>
            <w:rFonts w:ascii="Times New Roman" w:hAnsi="Times New Roman" w:cs="Times New Roman"/>
            <w:sz w:val="24"/>
            <w:szCs w:val="24"/>
          </w:rPr>
          <w:instrText xml:space="preserve"> PAGE   \* MERGEFORMAT </w:instrText>
        </w:r>
        <w:r w:rsidRPr="006B388F">
          <w:rPr>
            <w:rFonts w:ascii="Times New Roman" w:hAnsi="Times New Roman" w:cs="Times New Roman"/>
            <w:sz w:val="24"/>
            <w:szCs w:val="24"/>
          </w:rPr>
          <w:fldChar w:fldCharType="separate"/>
        </w:r>
        <w:r w:rsidR="00204533">
          <w:rPr>
            <w:rFonts w:ascii="Times New Roman" w:hAnsi="Times New Roman" w:cs="Times New Roman"/>
            <w:noProof/>
            <w:sz w:val="24"/>
            <w:szCs w:val="24"/>
          </w:rPr>
          <w:t>2</w:t>
        </w:r>
        <w:r w:rsidRPr="006B388F">
          <w:rPr>
            <w:rFonts w:ascii="Times New Roman" w:hAnsi="Times New Roman" w:cs="Times New Roman"/>
            <w:noProof/>
            <w:sz w:val="24"/>
            <w:szCs w:val="24"/>
          </w:rPr>
          <w:fldChar w:fldCharType="end"/>
        </w:r>
      </w:p>
    </w:sdtContent>
  </w:sdt>
  <w:p w:rsidR="00393F06" w:rsidRPr="006B388F" w:rsidRDefault="00A20A4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88F" w:rsidRPr="006B388F" w:rsidRDefault="001E7EF2">
    <w:pPr>
      <w:pStyle w:val="Header"/>
      <w:jc w:val="right"/>
      <w:rPr>
        <w:rFonts w:ascii="Times New Roman" w:hAnsi="Times New Roman" w:cs="Times New Roman"/>
        <w:sz w:val="24"/>
        <w:szCs w:val="24"/>
      </w:rPr>
    </w:pPr>
    <w:r w:rsidRPr="006B388F">
      <w:rPr>
        <w:rFonts w:ascii="Times New Roman" w:hAnsi="Times New Roman" w:cs="Times New Roman"/>
        <w:sz w:val="24"/>
        <w:szCs w:val="24"/>
      </w:rPr>
      <w:t>Running Head: PROJECT MANAGEMENT</w:t>
    </w:r>
    <w:r w:rsidRPr="006B388F">
      <w:rPr>
        <w:rFonts w:ascii="Times New Roman" w:hAnsi="Times New Roman" w:cs="Times New Roman"/>
        <w:sz w:val="24"/>
        <w:szCs w:val="24"/>
      </w:rPr>
      <w:tab/>
    </w:r>
    <w:r w:rsidRPr="006B388F">
      <w:rPr>
        <w:rFonts w:ascii="Times New Roman" w:hAnsi="Times New Roman" w:cs="Times New Roman"/>
        <w:sz w:val="24"/>
        <w:szCs w:val="24"/>
      </w:rPr>
      <w:tab/>
    </w:r>
    <w:sdt>
      <w:sdtPr>
        <w:rPr>
          <w:rFonts w:ascii="Times New Roman" w:hAnsi="Times New Roman" w:cs="Times New Roman"/>
          <w:sz w:val="24"/>
          <w:szCs w:val="24"/>
        </w:rPr>
        <w:id w:val="-1615207149"/>
        <w:docPartObj>
          <w:docPartGallery w:val="Page Numbers (Top of Page)"/>
          <w:docPartUnique/>
        </w:docPartObj>
      </w:sdtPr>
      <w:sdtEndPr>
        <w:rPr>
          <w:noProof/>
        </w:rPr>
      </w:sdtEndPr>
      <w:sdtContent>
        <w:r w:rsidRPr="006B388F">
          <w:rPr>
            <w:rFonts w:ascii="Times New Roman" w:hAnsi="Times New Roman" w:cs="Times New Roman"/>
            <w:sz w:val="24"/>
            <w:szCs w:val="24"/>
          </w:rPr>
          <w:fldChar w:fldCharType="begin"/>
        </w:r>
        <w:r w:rsidRPr="006B388F">
          <w:rPr>
            <w:rFonts w:ascii="Times New Roman" w:hAnsi="Times New Roman" w:cs="Times New Roman"/>
            <w:sz w:val="24"/>
            <w:szCs w:val="24"/>
          </w:rPr>
          <w:instrText xml:space="preserve"> PAGE   \* MERGEFORMAT </w:instrText>
        </w:r>
        <w:r w:rsidRPr="006B388F">
          <w:rPr>
            <w:rFonts w:ascii="Times New Roman" w:hAnsi="Times New Roman" w:cs="Times New Roman"/>
            <w:sz w:val="24"/>
            <w:szCs w:val="24"/>
          </w:rPr>
          <w:fldChar w:fldCharType="separate"/>
        </w:r>
        <w:r w:rsidR="00204533">
          <w:rPr>
            <w:rFonts w:ascii="Times New Roman" w:hAnsi="Times New Roman" w:cs="Times New Roman"/>
            <w:noProof/>
            <w:sz w:val="24"/>
            <w:szCs w:val="24"/>
          </w:rPr>
          <w:t>1</w:t>
        </w:r>
        <w:r w:rsidRPr="006B388F">
          <w:rPr>
            <w:rFonts w:ascii="Times New Roman" w:hAnsi="Times New Roman" w:cs="Times New Roman"/>
            <w:noProof/>
            <w:sz w:val="24"/>
            <w:szCs w:val="24"/>
          </w:rPr>
          <w:fldChar w:fldCharType="end"/>
        </w:r>
      </w:sdtContent>
    </w:sdt>
  </w:p>
  <w:p w:rsidR="00393F06" w:rsidRPr="006B388F" w:rsidRDefault="00A20A4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4922DC"/>
    <w:multiLevelType w:val="hybridMultilevel"/>
    <w:tmpl w:val="F1840A98"/>
    <w:lvl w:ilvl="0" w:tplc="3AEAB2E8">
      <w:numFmt w:val="bullet"/>
      <w:lvlText w:val=""/>
      <w:lvlJc w:val="left"/>
      <w:pPr>
        <w:ind w:left="420" w:hanging="360"/>
      </w:pPr>
      <w:rPr>
        <w:rFonts w:ascii="Wingdings" w:eastAsiaTheme="minorHAnsi" w:hAnsi="Wingdings"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Y3MbcwMDMyNzQxMDJR0lEKTi0uzszPAykwrAUAb4OegiwAAAA="/>
  </w:docVars>
  <w:rsids>
    <w:rsidRoot w:val="001E7EF2"/>
    <w:rsid w:val="001E7EF2"/>
    <w:rsid w:val="00204533"/>
    <w:rsid w:val="00403C84"/>
    <w:rsid w:val="00A20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E74B1-5AE3-4162-B141-D308E2BC7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EF2"/>
    <w:pPr>
      <w:spacing w:after="200" w:line="276"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EF2"/>
    <w:rPr>
      <w:rFonts w:asciiTheme="minorHAnsi" w:hAnsiTheme="minorHAnsi" w:cstheme="minorBidi"/>
      <w:sz w:val="22"/>
    </w:rPr>
  </w:style>
  <w:style w:type="paragraph" w:styleId="ListParagraph">
    <w:name w:val="List Paragraph"/>
    <w:basedOn w:val="Normal"/>
    <w:uiPriority w:val="34"/>
    <w:qFormat/>
    <w:rsid w:val="001E7E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2018-06-17T22:28:00Z</dcterms:created>
  <dcterms:modified xsi:type="dcterms:W3CDTF">2018-06-17T22:28:00Z</dcterms:modified>
</cp:coreProperties>
</file>